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54DCB" w14:textId="5C7C7E47" w:rsidR="0092686F" w:rsidRDefault="0092686F" w:rsidP="00F76440">
      <w:pPr>
        <w:pStyle w:val="Heading1"/>
        <w:rPr>
          <w:rFonts w:ascii="Oswald Medium" w:eastAsia="Oswald" w:hAnsi="Oswald Medium" w:cs="Oswald"/>
          <w:caps/>
          <w:color w:val="00548E"/>
          <w:sz w:val="48"/>
          <w:szCs w:val="48"/>
        </w:rPr>
      </w:pPr>
      <w:bookmarkStart w:id="0" w:name="_Hlk531520536"/>
      <w:r w:rsidRPr="005A276E">
        <w:rPr>
          <w:rFonts w:ascii="Arial Narrow" w:hAnsi="Arial Narrow" w:cs="Arial"/>
          <w:caps/>
          <w:color w:val="45BFF2"/>
          <w:spacing w:val="-10"/>
          <w:kern w:val="28"/>
        </w:rPr>
        <w:t>a</w:t>
      </w:r>
      <w:r w:rsidR="000A35FA">
        <w:rPr>
          <w:rFonts w:ascii="Arial Narrow" w:hAnsi="Arial Narrow" w:cs="Arial"/>
          <w:caps/>
          <w:color w:val="45BFF2"/>
          <w:spacing w:val="-10"/>
          <w:kern w:val="28"/>
        </w:rPr>
        <w:t xml:space="preserve">wp </w:t>
      </w:r>
      <w:r w:rsidRPr="005A276E">
        <w:rPr>
          <w:rFonts w:ascii="Arial Narrow" w:hAnsi="Arial Narrow" w:cs="Arial"/>
          <w:caps/>
          <w:color w:val="45BFF2"/>
          <w:spacing w:val="-10"/>
          <w:kern w:val="28"/>
        </w:rPr>
        <w:t xml:space="preserve"> </w:t>
      </w:r>
      <w:r w:rsidR="00F1428D" w:rsidRPr="0092686F">
        <w:rPr>
          <w:rFonts w:ascii="Arial Narrow" w:hAnsi="Arial Narrow" w:cs="Arial"/>
          <w:caps/>
          <w:color w:val="45BFF2"/>
          <w:spacing w:val="-10"/>
          <w:kern w:val="28"/>
        </w:rPr>
        <w:t>5.</w:t>
      </w:r>
      <w:r w:rsidR="000A35FA">
        <w:rPr>
          <w:rFonts w:ascii="Arial Narrow" w:hAnsi="Arial Narrow" w:cs="Arial"/>
          <w:caps/>
          <w:color w:val="45BFF2"/>
          <w:spacing w:val="-10"/>
          <w:kern w:val="28"/>
        </w:rPr>
        <w:t>2</w:t>
      </w:r>
      <w:r w:rsidR="00B33DDB">
        <w:rPr>
          <w:rFonts w:ascii="Arial Narrow" w:hAnsi="Arial Narrow" w:cs="Arial"/>
          <w:color w:val="45BFF2"/>
          <w:spacing w:val="-10"/>
          <w:kern w:val="28"/>
        </w:rPr>
        <w:t>b</w:t>
      </w:r>
      <w:r w:rsidR="00F1428D" w:rsidRPr="0092686F">
        <w:rPr>
          <w:rFonts w:ascii="Arial Narrow" w:hAnsi="Arial Narrow" w:cs="Arial"/>
          <w:caps/>
          <w:color w:val="45BFF2"/>
          <w:spacing w:val="-10"/>
          <w:kern w:val="28"/>
        </w:rPr>
        <w:t>:</w:t>
      </w:r>
      <w:r w:rsidR="00F1428D" w:rsidRPr="00F76440">
        <w:rPr>
          <w:rFonts w:ascii="Oswald Medium" w:eastAsia="Oswald" w:hAnsi="Oswald Medium" w:cs="Oswald"/>
          <w:caps/>
          <w:color w:val="00548E"/>
          <w:sz w:val="48"/>
          <w:szCs w:val="48"/>
        </w:rPr>
        <w:tab/>
      </w:r>
    </w:p>
    <w:p w14:paraId="228FC5AC" w14:textId="20D96F73" w:rsidR="00F1428D" w:rsidRPr="0092686F" w:rsidRDefault="00F1428D" w:rsidP="00F76440">
      <w:pPr>
        <w:pStyle w:val="Heading1"/>
        <w:rPr>
          <w:rFonts w:ascii="Arial Narrow" w:eastAsia="Oswald" w:hAnsi="Arial Narrow" w:cs="Arial"/>
          <w:b/>
          <w:bCs/>
          <w:caps/>
          <w:color w:val="00548E"/>
          <w:szCs w:val="40"/>
        </w:rPr>
      </w:pPr>
      <w:r w:rsidRPr="0092686F">
        <w:rPr>
          <w:rFonts w:ascii="Arial Narrow" w:eastAsia="Oswald" w:hAnsi="Arial Narrow" w:cs="Arial"/>
          <w:b/>
          <w:bCs/>
          <w:caps/>
          <w:color w:val="00548E"/>
          <w:szCs w:val="40"/>
        </w:rPr>
        <w:t>Template of request to entity’s Authorized Representative seeking direct assistance of Internal Auditors</w:t>
      </w:r>
    </w:p>
    <w:p w14:paraId="009F25CA" w14:textId="77777777" w:rsidR="00F1428D" w:rsidRPr="009D0931" w:rsidRDefault="00F1428D" w:rsidP="00F1428D">
      <w:pPr>
        <w:rPr>
          <w:sz w:val="20"/>
          <w:szCs w:val="20"/>
        </w:rPr>
      </w:pPr>
    </w:p>
    <w:tbl>
      <w:tblPr>
        <w:tblW w:w="0" w:type="auto"/>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10220"/>
      </w:tblGrid>
      <w:tr w:rsidR="00F1428D" w:rsidRPr="009D0931" w14:paraId="3CE32D0F" w14:textId="77777777">
        <w:tc>
          <w:tcPr>
            <w:tcW w:w="10220" w:type="dxa"/>
          </w:tcPr>
          <w:p w14:paraId="747962BD" w14:textId="37B266F6"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The</w:t>
            </w:r>
            <w:r w:rsidR="00E7490C" w:rsidRPr="00BB3678">
              <w:rPr>
                <w:rFonts w:ascii="Aptos" w:eastAsia="Times New Roman" w:hAnsi="Aptos" w:cs="Tahoma"/>
                <w:color w:val="0D0D0D"/>
                <w:sz w:val="20"/>
                <w:szCs w:val="20"/>
              </w:rPr>
              <w:t xml:space="preserve"> Authorised </w:t>
            </w:r>
            <w:r w:rsidRPr="00BB3678">
              <w:rPr>
                <w:rFonts w:ascii="Aptos" w:eastAsia="Times New Roman" w:hAnsi="Aptos" w:cs="Tahoma"/>
                <w:color w:val="0D0D0D"/>
                <w:sz w:val="20"/>
                <w:szCs w:val="20"/>
              </w:rPr>
              <w:t xml:space="preserve"> Representative of </w:t>
            </w:r>
            <w:r w:rsidR="00733D4F" w:rsidRPr="00BB3678">
              <w:rPr>
                <w:rFonts w:ascii="Aptos" w:eastAsia="Times New Roman" w:hAnsi="Aptos" w:cs="Tahoma"/>
                <w:color w:val="0D0D0D"/>
                <w:sz w:val="20"/>
                <w:szCs w:val="20"/>
              </w:rPr>
              <w:t>the Audited Entity</w:t>
            </w:r>
          </w:p>
          <w:p w14:paraId="6FCDDAE1" w14:textId="77777777"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Name of the Entity</w:t>
            </w:r>
          </w:p>
          <w:p w14:paraId="4752D69C" w14:textId="77777777"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Place</w:t>
            </w:r>
          </w:p>
          <w:p w14:paraId="4FFFF5AA" w14:textId="77777777" w:rsidR="00F1428D" w:rsidRPr="00BB3678" w:rsidRDefault="00F1428D">
            <w:pPr>
              <w:spacing w:before="22" w:after="22" w:line="259" w:lineRule="auto"/>
              <w:rPr>
                <w:rFonts w:ascii="Aptos" w:eastAsia="Times New Roman" w:hAnsi="Aptos" w:cs="Tahoma"/>
                <w:color w:val="0D0D0D"/>
                <w:sz w:val="20"/>
                <w:szCs w:val="20"/>
              </w:rPr>
            </w:pPr>
          </w:p>
          <w:p w14:paraId="2980502E" w14:textId="77777777"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Dear Sir/Madam,</w:t>
            </w:r>
          </w:p>
          <w:p w14:paraId="3A90AAE2" w14:textId="77777777" w:rsidR="00F1428D" w:rsidRPr="00BB3678" w:rsidRDefault="00F1428D">
            <w:pPr>
              <w:spacing w:before="22" w:after="22" w:line="259" w:lineRule="auto"/>
              <w:rPr>
                <w:rFonts w:ascii="Aptos" w:eastAsia="Times New Roman" w:hAnsi="Aptos" w:cs="Tahoma"/>
                <w:color w:val="0D0D0D"/>
                <w:sz w:val="20"/>
                <w:szCs w:val="20"/>
              </w:rPr>
            </w:pPr>
          </w:p>
          <w:p w14:paraId="0B4AEEA1" w14:textId="0329CBDD" w:rsidR="00F1428D" w:rsidRPr="00BB3678" w:rsidRDefault="00F466A9" w:rsidP="00F466A9">
            <w:pPr>
              <w:widowControl w:val="0"/>
              <w:autoSpaceDE w:val="0"/>
              <w:autoSpaceDN w:val="0"/>
              <w:adjustRightInd w:val="0"/>
              <w:spacing w:before="22" w:after="22" w:line="259" w:lineRule="auto"/>
              <w:jc w:val="both"/>
              <w:rPr>
                <w:rFonts w:ascii="Aptos" w:eastAsia="Times New Roman" w:hAnsi="Aptos" w:cs="Tahoma"/>
                <w:color w:val="0D0D0D"/>
                <w:sz w:val="20"/>
                <w:szCs w:val="20"/>
              </w:rPr>
            </w:pPr>
            <w:r w:rsidRPr="00BB3678">
              <w:rPr>
                <w:rFonts w:ascii="Aptos" w:eastAsia="Times New Roman" w:hAnsi="Aptos" w:cs="Tahoma"/>
                <w:color w:val="0D0D0D"/>
                <w:sz w:val="20"/>
                <w:szCs w:val="20"/>
              </w:rPr>
              <w:t>Our audit team</w:t>
            </w:r>
            <w:r w:rsidR="00F1428D" w:rsidRPr="00BB3678">
              <w:rPr>
                <w:rFonts w:ascii="Aptos" w:eastAsia="Times New Roman" w:hAnsi="Aptos" w:cs="Tahoma"/>
                <w:color w:val="0D0D0D"/>
                <w:sz w:val="20"/>
                <w:szCs w:val="20"/>
              </w:rPr>
              <w:t xml:space="preserve"> has assessed the pre-conditions for seeking the direct assistance of internal auditors</w:t>
            </w:r>
            <w:r w:rsidRPr="00BB3678">
              <w:rPr>
                <w:rFonts w:ascii="Aptos" w:eastAsia="Times New Roman" w:hAnsi="Aptos" w:cs="Tahoma"/>
                <w:color w:val="0D0D0D"/>
                <w:sz w:val="20"/>
                <w:szCs w:val="20"/>
              </w:rPr>
              <w:t xml:space="preserve"> of (Name of audited entity) for the audit of the financial statements for the year ended_________</w:t>
            </w:r>
            <w:r w:rsidR="00F1428D" w:rsidRPr="00BB3678">
              <w:rPr>
                <w:rFonts w:ascii="Aptos" w:eastAsia="Times New Roman" w:hAnsi="Aptos" w:cs="Tahoma"/>
                <w:color w:val="0D0D0D"/>
                <w:sz w:val="20"/>
                <w:szCs w:val="20"/>
              </w:rPr>
              <w:t>.</w:t>
            </w:r>
            <w:r w:rsidRPr="00BB3678">
              <w:rPr>
                <w:rFonts w:ascii="Aptos" w:eastAsia="Times New Roman" w:hAnsi="Aptos" w:cs="Tahoma"/>
                <w:color w:val="0D0D0D"/>
                <w:sz w:val="20"/>
                <w:szCs w:val="20"/>
              </w:rPr>
              <w:t xml:space="preserve"> We believe that the work of internal auditors will be useful in our audit, particularly on the following areas</w:t>
            </w:r>
            <w:r w:rsidR="00F1428D" w:rsidRPr="00BB3678">
              <w:rPr>
                <w:rFonts w:ascii="Aptos" w:eastAsia="Times New Roman" w:hAnsi="Aptos" w:cs="Tahoma"/>
                <w:color w:val="0D0D0D"/>
                <w:sz w:val="20"/>
                <w:szCs w:val="20"/>
              </w:rPr>
              <w:t>:</w:t>
            </w:r>
          </w:p>
          <w:p w14:paraId="54B14BD6" w14:textId="77777777" w:rsidR="00F1428D" w:rsidRPr="00BB3678" w:rsidRDefault="00F1428D" w:rsidP="00BB3678">
            <w:pPr>
              <w:numPr>
                <w:ilvl w:val="0"/>
                <w:numId w:val="1"/>
              </w:numPr>
              <w:rPr>
                <w:rFonts w:ascii="Aptos" w:eastAsia="Times New Roman" w:hAnsi="Aptos" w:cs="Tahoma"/>
                <w:color w:val="0D0D0D"/>
                <w:sz w:val="20"/>
                <w:szCs w:val="20"/>
              </w:rPr>
            </w:pPr>
            <w:r w:rsidRPr="00BB3678">
              <w:rPr>
                <w:rFonts w:ascii="Aptos" w:eastAsia="Times New Roman" w:hAnsi="Aptos" w:cs="Tahoma"/>
                <w:color w:val="0D0D0D"/>
                <w:sz w:val="20"/>
                <w:szCs w:val="20"/>
              </w:rPr>
              <w:t>The test of controls (design and implementation and testing of operating effectiveness) on contract employees for the year ended (year-end date) including substantive procedures as per the planned document.</w:t>
            </w:r>
          </w:p>
          <w:p w14:paraId="7FCC5212" w14:textId="77777777" w:rsidR="00F1428D" w:rsidRPr="00BB3678" w:rsidRDefault="00F1428D" w:rsidP="00BB3678">
            <w:pPr>
              <w:numPr>
                <w:ilvl w:val="0"/>
                <w:numId w:val="1"/>
              </w:numPr>
              <w:rPr>
                <w:rFonts w:ascii="Aptos" w:eastAsia="Times New Roman" w:hAnsi="Aptos" w:cs="Tahoma"/>
                <w:color w:val="0D0D0D"/>
                <w:sz w:val="20"/>
                <w:szCs w:val="20"/>
              </w:rPr>
            </w:pPr>
            <w:r w:rsidRPr="00BB3678">
              <w:rPr>
                <w:rFonts w:ascii="Aptos" w:eastAsia="Times New Roman" w:hAnsi="Aptos" w:cs="Tahoma"/>
                <w:color w:val="0D0D0D"/>
                <w:sz w:val="20"/>
                <w:szCs w:val="20"/>
              </w:rPr>
              <w:t>Summary of sales figures for the…(year) by agent and date of collections and deposits.</w:t>
            </w:r>
          </w:p>
          <w:p w14:paraId="5C757A7E" w14:textId="77777777" w:rsidR="00F1428D" w:rsidRPr="00BB3678" w:rsidRDefault="00F1428D" w:rsidP="00BB3678">
            <w:pPr>
              <w:numPr>
                <w:ilvl w:val="0"/>
                <w:numId w:val="1"/>
              </w:numPr>
              <w:rPr>
                <w:rFonts w:ascii="Aptos" w:eastAsia="Times New Roman" w:hAnsi="Aptos" w:cs="Tahoma"/>
                <w:color w:val="0D0D0D"/>
                <w:sz w:val="20"/>
                <w:szCs w:val="20"/>
              </w:rPr>
            </w:pPr>
            <w:r w:rsidRPr="00BB3678">
              <w:rPr>
                <w:rFonts w:ascii="Aptos" w:eastAsia="Times New Roman" w:hAnsi="Aptos" w:cs="Tahoma"/>
                <w:color w:val="0D0D0D"/>
                <w:sz w:val="20"/>
                <w:szCs w:val="20"/>
              </w:rPr>
              <w:t>……….</w:t>
            </w:r>
          </w:p>
          <w:p w14:paraId="21E91AA7" w14:textId="11226BB2" w:rsidR="00F1428D" w:rsidRPr="009D0931" w:rsidRDefault="00F1428D">
            <w:pPr>
              <w:widowControl w:val="0"/>
              <w:autoSpaceDE w:val="0"/>
              <w:autoSpaceDN w:val="0"/>
              <w:adjustRightInd w:val="0"/>
              <w:spacing w:before="22" w:after="22" w:line="259" w:lineRule="auto"/>
              <w:jc w:val="both"/>
              <w:rPr>
                <w:sz w:val="20"/>
                <w:szCs w:val="20"/>
              </w:rPr>
            </w:pPr>
            <w:r w:rsidRPr="009D0931">
              <w:rPr>
                <w:sz w:val="20"/>
                <w:szCs w:val="20"/>
              </w:rPr>
              <w:t xml:space="preserve">We would solicit your kind cooperation in confirming whether you accept/decline the engagement of your internal auditors with our engagement team by signing the agreement </w:t>
            </w:r>
            <w:r w:rsidR="00E7490C">
              <w:rPr>
                <w:sz w:val="20"/>
                <w:szCs w:val="20"/>
              </w:rPr>
              <w:t>portion below, and</w:t>
            </w:r>
            <w:r w:rsidRPr="009D0931">
              <w:rPr>
                <w:sz w:val="20"/>
                <w:szCs w:val="20"/>
              </w:rPr>
              <w:t xml:space="preserve"> return to engagement team at latest by……(date and year)</w:t>
            </w:r>
          </w:p>
          <w:p w14:paraId="06B03B35" w14:textId="77777777" w:rsidR="00F1428D" w:rsidRPr="009D0931" w:rsidRDefault="00F1428D">
            <w:pPr>
              <w:spacing w:before="22" w:after="22" w:line="259" w:lineRule="auto"/>
              <w:rPr>
                <w:sz w:val="20"/>
                <w:szCs w:val="20"/>
              </w:rPr>
            </w:pPr>
          </w:p>
          <w:p w14:paraId="31DC1F1F" w14:textId="77777777" w:rsidR="00F1428D" w:rsidRPr="00BB3678" w:rsidRDefault="00F1428D">
            <w:pPr>
              <w:spacing w:before="22" w:after="22" w:line="259" w:lineRule="auto"/>
              <w:rPr>
                <w:rFonts w:ascii="Aptos" w:eastAsia="Times New Roman" w:hAnsi="Aptos" w:cs="Tahoma"/>
                <w:color w:val="0D0D0D"/>
                <w:sz w:val="20"/>
                <w:szCs w:val="20"/>
              </w:rPr>
            </w:pPr>
          </w:p>
          <w:p w14:paraId="64A2AAF2" w14:textId="77777777"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Yours sincerely,</w:t>
            </w:r>
          </w:p>
          <w:p w14:paraId="4F84F914" w14:textId="77777777" w:rsidR="00F1428D" w:rsidRPr="00BB3678" w:rsidRDefault="00F1428D">
            <w:pPr>
              <w:spacing w:before="22" w:after="22" w:line="259" w:lineRule="auto"/>
              <w:rPr>
                <w:rFonts w:ascii="Aptos" w:eastAsia="Times New Roman" w:hAnsi="Aptos" w:cs="Tahoma"/>
                <w:color w:val="0D0D0D"/>
                <w:sz w:val="20"/>
                <w:szCs w:val="20"/>
              </w:rPr>
            </w:pPr>
          </w:p>
          <w:p w14:paraId="3B545513" w14:textId="77777777" w:rsidR="00F1428D" w:rsidRPr="00BB3678" w:rsidRDefault="00F1428D">
            <w:pPr>
              <w:spacing w:before="22" w:after="22" w:line="259" w:lineRule="auto"/>
              <w:rPr>
                <w:rFonts w:ascii="Aptos" w:eastAsia="Times New Roman" w:hAnsi="Aptos" w:cs="Tahoma"/>
                <w:color w:val="0D0D0D"/>
                <w:sz w:val="20"/>
                <w:szCs w:val="20"/>
              </w:rPr>
            </w:pPr>
          </w:p>
          <w:p w14:paraId="2D508774" w14:textId="50155934"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 xml:space="preserve">(Name of </w:t>
            </w:r>
            <w:r w:rsidR="00E7490C" w:rsidRPr="00BB3678">
              <w:rPr>
                <w:rFonts w:ascii="Aptos" w:eastAsia="Times New Roman" w:hAnsi="Aptos" w:cs="Tahoma"/>
                <w:color w:val="0D0D0D"/>
                <w:sz w:val="20"/>
                <w:szCs w:val="20"/>
              </w:rPr>
              <w:t xml:space="preserve">Audit </w:t>
            </w:r>
            <w:r w:rsidRPr="00BB3678">
              <w:rPr>
                <w:rFonts w:ascii="Aptos" w:eastAsia="Times New Roman" w:hAnsi="Aptos" w:cs="Tahoma"/>
                <w:color w:val="0D0D0D"/>
                <w:sz w:val="20"/>
                <w:szCs w:val="20"/>
              </w:rPr>
              <w:t>Supervisor)</w:t>
            </w:r>
          </w:p>
          <w:p w14:paraId="056946E9" w14:textId="16F67B28" w:rsidR="00F1428D" w:rsidRPr="00BB3678" w:rsidRDefault="00F1428D">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Name of Division/Department</w:t>
            </w:r>
          </w:p>
          <w:p w14:paraId="08DF64E8" w14:textId="5FB60325" w:rsidR="00E7490C" w:rsidRDefault="00E7490C">
            <w:pPr>
              <w:pBdr>
                <w:bottom w:val="single" w:sz="6" w:space="1" w:color="auto"/>
              </w:pBdr>
              <w:spacing w:before="22" w:after="22" w:line="259" w:lineRule="auto"/>
              <w:rPr>
                <w:sz w:val="20"/>
                <w:szCs w:val="20"/>
              </w:rPr>
            </w:pPr>
          </w:p>
          <w:p w14:paraId="58F8D4B6" w14:textId="3D31FA07" w:rsidR="00E7490C" w:rsidRPr="00BB3678" w:rsidRDefault="00E7490C">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Authorised Representative of the Audited Entity:</w:t>
            </w:r>
          </w:p>
          <w:p w14:paraId="351F7816" w14:textId="688381A5" w:rsidR="00E7490C" w:rsidRPr="00BB3678" w:rsidRDefault="00E7490C">
            <w:pPr>
              <w:spacing w:before="22" w:after="22" w:line="259" w:lineRule="auto"/>
              <w:rPr>
                <w:rFonts w:ascii="Aptos" w:eastAsia="Times New Roman" w:hAnsi="Aptos" w:cs="Tahoma"/>
                <w:color w:val="0D0D0D"/>
                <w:sz w:val="20"/>
                <w:szCs w:val="20"/>
              </w:rPr>
            </w:pPr>
          </w:p>
          <w:p w14:paraId="18118790" w14:textId="261916B0" w:rsidR="00E7490C" w:rsidRPr="00BB3678" w:rsidRDefault="00C2725F" w:rsidP="00C2725F">
            <w:pPr>
              <w:pStyle w:val="ListParagraph"/>
              <w:numPr>
                <w:ilvl w:val="0"/>
                <w:numId w:val="4"/>
              </w:numPr>
              <w:spacing w:before="22" w:after="22" w:line="259" w:lineRule="auto"/>
              <w:ind w:left="584"/>
              <w:rPr>
                <w:rFonts w:ascii="Aptos" w:eastAsia="Times New Roman" w:hAnsi="Aptos" w:cs="Tahoma"/>
                <w:color w:val="0D0D0D"/>
                <w:sz w:val="20"/>
                <w:szCs w:val="20"/>
              </w:rPr>
            </w:pPr>
            <w:r w:rsidRPr="00BB3678">
              <w:rPr>
                <w:rFonts w:ascii="Aptos" w:eastAsia="Times New Roman" w:hAnsi="Aptos" w:cs="Tahoma"/>
                <w:color w:val="0D0D0D"/>
                <w:sz w:val="20"/>
                <w:szCs w:val="20"/>
              </w:rPr>
              <w:t>We/I</w:t>
            </w:r>
            <w:r w:rsidR="00E7490C" w:rsidRPr="00BB3678">
              <w:rPr>
                <w:rFonts w:ascii="Aptos" w:eastAsia="Times New Roman" w:hAnsi="Aptos" w:cs="Tahoma"/>
                <w:color w:val="0D0D0D"/>
                <w:sz w:val="20"/>
                <w:szCs w:val="20"/>
              </w:rPr>
              <w:t xml:space="preserve"> hereby authorise the Internal Audit Unit to engage with the external auditor to the extent of work specified above. The Internal Audit Unit shall follow the external auditor’s instructions and the management will not have any form of intervention with this work arrangements between the internal and external auditors.</w:t>
            </w:r>
          </w:p>
          <w:p w14:paraId="73ACF418" w14:textId="3B03C6FF" w:rsidR="00C2725F" w:rsidRPr="00BB3678" w:rsidRDefault="00DE21D0" w:rsidP="00DB01B4">
            <w:pPr>
              <w:pStyle w:val="ListParagraph"/>
              <w:numPr>
                <w:ilvl w:val="0"/>
                <w:numId w:val="4"/>
              </w:numPr>
              <w:spacing w:before="22" w:after="22" w:line="259" w:lineRule="auto"/>
              <w:ind w:left="584"/>
              <w:rPr>
                <w:rFonts w:ascii="Aptos" w:eastAsia="Times New Roman" w:hAnsi="Aptos" w:cs="Tahoma"/>
                <w:color w:val="0D0D0D"/>
                <w:sz w:val="20"/>
                <w:szCs w:val="20"/>
              </w:rPr>
            </w:pPr>
            <w:r w:rsidRPr="00BB3678">
              <w:rPr>
                <w:rFonts w:ascii="Aptos" w:eastAsia="Times New Roman" w:hAnsi="Aptos" w:cs="Tahoma"/>
                <w:color w:val="0D0D0D"/>
                <w:sz w:val="20"/>
                <w:szCs w:val="20"/>
              </w:rPr>
              <w:t>I/we regret to inform you that we are not able to depute our internal auditor for the current engagement due to the following reasons</w:t>
            </w:r>
            <w:r w:rsidR="00C2725F" w:rsidRPr="00BB3678">
              <w:rPr>
                <w:rFonts w:ascii="Aptos" w:eastAsia="Times New Roman" w:hAnsi="Aptos" w:cs="Tahoma"/>
                <w:color w:val="0D0D0D"/>
                <w:sz w:val="20"/>
                <w:szCs w:val="20"/>
              </w:rPr>
              <w:t>: ___________________________________________</w:t>
            </w:r>
          </w:p>
          <w:p w14:paraId="702E700E" w14:textId="40D850C8" w:rsidR="00E7490C" w:rsidRPr="00BB3678" w:rsidRDefault="00E7490C">
            <w:pPr>
              <w:spacing w:before="22" w:after="22" w:line="259" w:lineRule="auto"/>
              <w:rPr>
                <w:rFonts w:ascii="Aptos" w:eastAsia="Times New Roman" w:hAnsi="Aptos" w:cs="Tahoma"/>
                <w:color w:val="0D0D0D"/>
                <w:sz w:val="20"/>
                <w:szCs w:val="20"/>
              </w:rPr>
            </w:pPr>
          </w:p>
          <w:p w14:paraId="459FCDBD" w14:textId="780AE6F5" w:rsidR="00E7490C" w:rsidRPr="00BB3678" w:rsidRDefault="00E7490C">
            <w:pPr>
              <w:spacing w:before="22" w:after="22" w:line="259" w:lineRule="auto"/>
              <w:rPr>
                <w:rFonts w:ascii="Aptos" w:eastAsia="Times New Roman" w:hAnsi="Aptos" w:cs="Tahoma"/>
                <w:color w:val="0D0D0D"/>
                <w:sz w:val="20"/>
                <w:szCs w:val="20"/>
              </w:rPr>
            </w:pPr>
          </w:p>
          <w:p w14:paraId="554B4B0D" w14:textId="1EE9804D" w:rsidR="00E7490C" w:rsidRPr="00BB3678" w:rsidRDefault="00E7490C">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(Name of Authorised Representative of the Audited Entity)</w:t>
            </w:r>
          </w:p>
          <w:p w14:paraId="7EEBBC3F" w14:textId="151FF48F" w:rsidR="00E7490C" w:rsidRPr="00BB3678" w:rsidRDefault="00E7490C">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Position/Designation</w:t>
            </w:r>
          </w:p>
          <w:p w14:paraId="05F5D324" w14:textId="6C7E779F" w:rsidR="00F466A9" w:rsidRPr="00BB3678" w:rsidRDefault="00F466A9">
            <w:pPr>
              <w:spacing w:before="22" w:after="22" w:line="259" w:lineRule="auto"/>
              <w:rPr>
                <w:rFonts w:ascii="Aptos" w:eastAsia="Times New Roman" w:hAnsi="Aptos" w:cs="Tahoma"/>
                <w:color w:val="0D0D0D"/>
                <w:sz w:val="20"/>
                <w:szCs w:val="20"/>
              </w:rPr>
            </w:pPr>
            <w:r w:rsidRPr="00BB3678">
              <w:rPr>
                <w:rFonts w:ascii="Aptos" w:eastAsia="Times New Roman" w:hAnsi="Aptos" w:cs="Tahoma"/>
                <w:color w:val="0D0D0D"/>
                <w:sz w:val="20"/>
                <w:szCs w:val="20"/>
              </w:rPr>
              <w:t>Date</w:t>
            </w:r>
          </w:p>
          <w:p w14:paraId="32D1FCFC" w14:textId="77777777" w:rsidR="00F1428D" w:rsidRPr="009D0931" w:rsidRDefault="00F1428D">
            <w:pPr>
              <w:spacing w:before="22" w:after="22" w:line="259" w:lineRule="auto"/>
              <w:rPr>
                <w:sz w:val="20"/>
                <w:szCs w:val="20"/>
              </w:rPr>
            </w:pPr>
          </w:p>
        </w:tc>
      </w:tr>
      <w:bookmarkEnd w:id="0"/>
    </w:tbl>
    <w:p w14:paraId="7244664C" w14:textId="77777777" w:rsidR="00F1428D" w:rsidRPr="009D0931" w:rsidRDefault="00F1428D" w:rsidP="00F1428D">
      <w:pPr>
        <w:rPr>
          <w:sz w:val="20"/>
          <w:szCs w:val="20"/>
        </w:rPr>
      </w:pPr>
    </w:p>
    <w:p w14:paraId="4515673F" w14:textId="41DD5D02" w:rsidR="00F1428D" w:rsidRDefault="00F1428D" w:rsidP="00F1428D">
      <w:pPr>
        <w:rPr>
          <w:sz w:val="20"/>
          <w:szCs w:val="20"/>
        </w:rPr>
      </w:pPr>
    </w:p>
    <w:p w14:paraId="3DBC2180" w14:textId="77777777" w:rsidR="00CD171F" w:rsidRDefault="00CD171F" w:rsidP="005C3EFA">
      <w:pPr>
        <w:rPr>
          <w:rFonts w:cs="Arial"/>
          <w:b/>
          <w:color w:val="63A443"/>
          <w:sz w:val="22"/>
          <w:szCs w:val="22"/>
        </w:rPr>
      </w:pPr>
    </w:p>
    <w:p w14:paraId="33F4329E" w14:textId="77777777" w:rsidR="0092686F" w:rsidRDefault="0092686F" w:rsidP="005C3EFA">
      <w:pPr>
        <w:rPr>
          <w:rFonts w:cs="Arial"/>
          <w:b/>
          <w:color w:val="63A443"/>
          <w:sz w:val="22"/>
          <w:szCs w:val="22"/>
        </w:rPr>
      </w:pPr>
    </w:p>
    <w:p w14:paraId="463AF520" w14:textId="77777777" w:rsidR="0092686F" w:rsidRDefault="0092686F" w:rsidP="005C3EFA">
      <w:pPr>
        <w:rPr>
          <w:rFonts w:cs="Arial"/>
          <w:b/>
          <w:color w:val="63A443"/>
          <w:sz w:val="22"/>
          <w:szCs w:val="22"/>
        </w:rPr>
      </w:pPr>
    </w:p>
    <w:p w14:paraId="02E68F4A" w14:textId="77777777" w:rsidR="0092686F" w:rsidRDefault="0092686F" w:rsidP="005C3EFA">
      <w:pPr>
        <w:rPr>
          <w:rFonts w:cs="Arial"/>
          <w:b/>
          <w:color w:val="63A443"/>
          <w:sz w:val="22"/>
          <w:szCs w:val="22"/>
        </w:rPr>
      </w:pPr>
    </w:p>
    <w:p w14:paraId="29C48A90" w14:textId="77777777" w:rsidR="0092686F" w:rsidRDefault="0092686F" w:rsidP="005C3EFA">
      <w:pPr>
        <w:rPr>
          <w:rFonts w:cs="Arial"/>
          <w:b/>
          <w:color w:val="63A443"/>
          <w:sz w:val="22"/>
          <w:szCs w:val="22"/>
        </w:rPr>
      </w:pPr>
    </w:p>
    <w:p w14:paraId="4CBAB596" w14:textId="77777777" w:rsidR="0092686F" w:rsidRDefault="0092686F" w:rsidP="005C3EFA">
      <w:pPr>
        <w:rPr>
          <w:rFonts w:cs="Arial"/>
          <w:b/>
          <w:color w:val="63A443"/>
          <w:sz w:val="22"/>
          <w:szCs w:val="22"/>
        </w:rPr>
      </w:pPr>
    </w:p>
    <w:p w14:paraId="69B9A2B5" w14:textId="3541F0B5" w:rsidR="005C3EFA" w:rsidRDefault="005C3EFA" w:rsidP="005C3EFA">
      <w:pPr>
        <w:rPr>
          <w:rFonts w:cs="Arial"/>
          <w:b/>
          <w:color w:val="63A443"/>
          <w:sz w:val="22"/>
          <w:szCs w:val="22"/>
        </w:rPr>
      </w:pPr>
      <w:r w:rsidRPr="008E211B">
        <w:rPr>
          <w:rFonts w:cs="Arial"/>
          <w:b/>
          <w:color w:val="63A443"/>
          <w:sz w:val="22"/>
          <w:szCs w:val="22"/>
        </w:rPr>
        <w:t>Guidance for completing the working pa</w:t>
      </w:r>
      <w:r>
        <w:rPr>
          <w:rFonts w:cs="Arial"/>
          <w:b/>
          <w:color w:val="63A443"/>
          <w:sz w:val="22"/>
          <w:szCs w:val="22"/>
        </w:rPr>
        <w:t>per template</w:t>
      </w:r>
    </w:p>
    <w:p w14:paraId="6DDE9C8E" w14:textId="77777777" w:rsidR="0092686F" w:rsidRPr="008E211B" w:rsidRDefault="0092686F" w:rsidP="005C3EFA">
      <w:pPr>
        <w:rPr>
          <w:rFonts w:cs="Arial"/>
          <w:b/>
          <w:color w:val="0070C0"/>
          <w:sz w:val="22"/>
          <w:szCs w:val="22"/>
        </w:rPr>
      </w:pPr>
    </w:p>
    <w:tbl>
      <w:tblPr>
        <w:tblStyle w:val="GridTable1Light-Accent11"/>
        <w:tblW w:w="10515" w:type="dxa"/>
        <w:tblBorders>
          <w:top w:val="single" w:sz="12" w:space="0" w:color="00528E"/>
          <w:left w:val="single" w:sz="12" w:space="0" w:color="00528E"/>
          <w:bottom w:val="single" w:sz="12" w:space="0" w:color="00528E"/>
          <w:right w:val="single" w:sz="12" w:space="0" w:color="00528E"/>
          <w:insideH w:val="single" w:sz="12" w:space="0" w:color="00528E"/>
          <w:insideV w:val="single" w:sz="12" w:space="0" w:color="00528E"/>
        </w:tblBorders>
        <w:tblLook w:val="04A0" w:firstRow="1" w:lastRow="0" w:firstColumn="1" w:lastColumn="0" w:noHBand="0" w:noVBand="1"/>
      </w:tblPr>
      <w:tblGrid>
        <w:gridCol w:w="1668"/>
        <w:gridCol w:w="8847"/>
      </w:tblGrid>
      <w:tr w:rsidR="005C3EFA" w:rsidRPr="009D0931" w14:paraId="471A5B7C" w14:textId="77777777" w:rsidTr="00487F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11A3F191" w14:textId="77777777" w:rsidR="005C3EFA" w:rsidRPr="00BB3678" w:rsidRDefault="005C3EFA">
            <w:pPr>
              <w:spacing w:before="22" w:after="22" w:line="259" w:lineRule="auto"/>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Overall objective of completing the template</w:t>
            </w:r>
          </w:p>
        </w:tc>
        <w:tc>
          <w:tcPr>
            <w:tcW w:w="8847" w:type="dxa"/>
          </w:tcPr>
          <w:p w14:paraId="59770C29" w14:textId="5E614219" w:rsidR="005C3EFA" w:rsidRPr="00BB3678" w:rsidRDefault="005C3EFA">
            <w:pPr>
              <w:pStyle w:val="Default"/>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0D0D0D"/>
                <w:sz w:val="20"/>
                <w:szCs w:val="20"/>
                <w:lang w:val="en-GB" w:eastAsia="en-US"/>
              </w:rPr>
            </w:pPr>
            <w:r w:rsidRPr="00BB3678">
              <w:rPr>
                <w:rFonts w:ascii="Aptos" w:eastAsia="Times New Roman" w:hAnsi="Aptos" w:cs="Tahoma"/>
                <w:b w:val="0"/>
                <w:bCs w:val="0"/>
                <w:color w:val="0D0D0D"/>
                <w:sz w:val="20"/>
                <w:szCs w:val="20"/>
                <w:lang w:val="en-GB" w:eastAsia="en-US"/>
              </w:rPr>
              <w:t xml:space="preserve">The overall objective is to document the </w:t>
            </w:r>
            <w:r w:rsidR="00C2725F" w:rsidRPr="00BB3678">
              <w:rPr>
                <w:rFonts w:ascii="Aptos" w:eastAsia="Times New Roman" w:hAnsi="Aptos" w:cs="Tahoma"/>
                <w:b w:val="0"/>
                <w:bCs w:val="0"/>
                <w:color w:val="0D0D0D"/>
                <w:sz w:val="20"/>
                <w:szCs w:val="20"/>
                <w:lang w:val="en-GB" w:eastAsia="en-US"/>
              </w:rPr>
              <w:t>agreement of the authorized representative of the audited entity with the request of the SAI audit team to</w:t>
            </w:r>
            <w:r w:rsidRPr="00BB3678">
              <w:rPr>
                <w:rFonts w:ascii="Aptos" w:eastAsia="Times New Roman" w:hAnsi="Aptos" w:cs="Tahoma"/>
                <w:b w:val="0"/>
                <w:bCs w:val="0"/>
                <w:color w:val="0D0D0D"/>
                <w:sz w:val="20"/>
                <w:szCs w:val="20"/>
                <w:lang w:val="en-GB" w:eastAsia="en-US"/>
              </w:rPr>
              <w:t xml:space="preserve"> engage the direct assistance of internal auditors in an audit of financial statements.</w:t>
            </w:r>
          </w:p>
        </w:tc>
      </w:tr>
      <w:tr w:rsidR="005C3EFA" w:rsidRPr="009D0931" w14:paraId="0A83034E" w14:textId="77777777" w:rsidTr="00487F68">
        <w:tc>
          <w:tcPr>
            <w:cnfStyle w:val="001000000000" w:firstRow="0" w:lastRow="0" w:firstColumn="1" w:lastColumn="0" w:oddVBand="0" w:evenVBand="0" w:oddHBand="0" w:evenHBand="0" w:firstRowFirstColumn="0" w:firstRowLastColumn="0" w:lastRowFirstColumn="0" w:lastRowLastColumn="0"/>
            <w:tcW w:w="1668" w:type="dxa"/>
          </w:tcPr>
          <w:p w14:paraId="59346EAD" w14:textId="77777777" w:rsidR="005C3EFA" w:rsidRPr="00BB3678" w:rsidRDefault="005C3EFA">
            <w:pPr>
              <w:spacing w:before="22" w:after="22" w:line="259" w:lineRule="auto"/>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Applicable ISSAI</w:t>
            </w:r>
          </w:p>
        </w:tc>
        <w:tc>
          <w:tcPr>
            <w:tcW w:w="8847" w:type="dxa"/>
          </w:tcPr>
          <w:p w14:paraId="4B86B964" w14:textId="77777777" w:rsidR="005C3EFA" w:rsidRPr="00BB3678" w:rsidRDefault="005C3EF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ISSAI 2300, ISSAI 2610</w:t>
            </w:r>
          </w:p>
        </w:tc>
      </w:tr>
      <w:tr w:rsidR="005C3EFA" w:rsidRPr="009D0931" w14:paraId="41863F3A" w14:textId="77777777" w:rsidTr="00487F68">
        <w:tc>
          <w:tcPr>
            <w:cnfStyle w:val="001000000000" w:firstRow="0" w:lastRow="0" w:firstColumn="1" w:lastColumn="0" w:oddVBand="0" w:evenVBand="0" w:oddHBand="0" w:evenHBand="0" w:firstRowFirstColumn="0" w:firstRowLastColumn="0" w:lastRowFirstColumn="0" w:lastRowLastColumn="0"/>
            <w:tcW w:w="1668" w:type="dxa"/>
          </w:tcPr>
          <w:p w14:paraId="5F226FDF" w14:textId="77777777" w:rsidR="005C3EFA" w:rsidRPr="00BB3678" w:rsidRDefault="005C3EFA">
            <w:pPr>
              <w:spacing w:before="22" w:after="22" w:line="259" w:lineRule="auto"/>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Guidance</w:t>
            </w:r>
          </w:p>
        </w:tc>
        <w:tc>
          <w:tcPr>
            <w:tcW w:w="8847" w:type="dxa"/>
          </w:tcPr>
          <w:p w14:paraId="472AA21E" w14:textId="06AE5A95" w:rsidR="005C3EFA" w:rsidRPr="00BB3678" w:rsidRDefault="00C2725F">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The audit team may customise template based on the SAI’s communication protocol. The letter should be sent to appropriate level of</w:t>
            </w:r>
            <w:r w:rsidR="005C3EFA" w:rsidRPr="00BB3678">
              <w:rPr>
                <w:rFonts w:ascii="Aptos" w:eastAsia="Times New Roman" w:hAnsi="Aptos" w:cs="Tahoma"/>
                <w:color w:val="0D0D0D"/>
                <w:sz w:val="20"/>
                <w:szCs w:val="20"/>
                <w:lang w:eastAsia="en-US"/>
              </w:rPr>
              <w:t xml:space="preserve"> management or those charged with governance. This would also depend on to whom the internal auditor is reporting.</w:t>
            </w:r>
          </w:p>
          <w:p w14:paraId="499A2626" w14:textId="77777777" w:rsidR="005C3EFA" w:rsidRPr="00BB3678" w:rsidRDefault="005C3EF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p>
          <w:p w14:paraId="39B6640F" w14:textId="7F4F2AF1" w:rsidR="005C3EFA" w:rsidRPr="00BB3678" w:rsidRDefault="005C3EF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As indicated in the format, the response could be either positive or negative. The SAI should ensure, among others, that management or those charged with governance understand the nature of this engagement. To the extent possible, the SAI or the audit supervisor should ensure that the purpose of this direct assistance is explained to management or those charged with governance.</w:t>
            </w:r>
          </w:p>
          <w:p w14:paraId="780C48AE" w14:textId="352C2D4C" w:rsidR="0046350B" w:rsidRPr="00BB3678" w:rsidRDefault="0046350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p>
          <w:p w14:paraId="7AD283F0" w14:textId="44F96151" w:rsidR="0046350B" w:rsidRPr="00BB3678" w:rsidRDefault="0046350B">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BB3678">
              <w:rPr>
                <w:rFonts w:ascii="Aptos" w:eastAsia="Times New Roman" w:hAnsi="Aptos" w:cs="Tahoma"/>
                <w:color w:val="0D0D0D"/>
                <w:sz w:val="20"/>
                <w:szCs w:val="20"/>
                <w:lang w:eastAsia="en-US"/>
              </w:rPr>
              <w:t>If positive response is obtained, the audit team should obtain agreement from the internal audit using AWP 5.1c.</w:t>
            </w:r>
          </w:p>
          <w:p w14:paraId="25296EA4" w14:textId="77777777" w:rsidR="005C3EFA" w:rsidRPr="00BB3678" w:rsidRDefault="005C3EFA">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p>
        </w:tc>
      </w:tr>
    </w:tbl>
    <w:p w14:paraId="58616898" w14:textId="5AD5C7BE" w:rsidR="0033408E" w:rsidRPr="005C3EFA" w:rsidRDefault="0033408E" w:rsidP="00E61E94">
      <w:pPr>
        <w:pStyle w:val="Default"/>
        <w:spacing w:before="160" w:after="160" w:line="276" w:lineRule="auto"/>
        <w:rPr>
          <w:sz w:val="20"/>
          <w:szCs w:val="20"/>
        </w:rPr>
      </w:pPr>
    </w:p>
    <w:sectPr w:rsidR="0033408E" w:rsidRPr="005C3EFA" w:rsidSect="0092686F">
      <w:headerReference w:type="even" r:id="rId10"/>
      <w:headerReference w:type="default" r:id="rId11"/>
      <w:footerReference w:type="even" r:id="rId12"/>
      <w:footerReference w:type="default" r:id="rId13"/>
      <w:headerReference w:type="first" r:id="rId14"/>
      <w:footerReference w:type="first" r:id="rId15"/>
      <w:pgSz w:w="11906" w:h="16838"/>
      <w:pgMar w:top="1278"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E593A" w14:textId="77777777" w:rsidR="00DA4BB5" w:rsidRDefault="00DA4BB5" w:rsidP="00AC1642">
      <w:r>
        <w:separator/>
      </w:r>
    </w:p>
  </w:endnote>
  <w:endnote w:type="continuationSeparator" w:id="0">
    <w:p w14:paraId="177E2D1A" w14:textId="77777777" w:rsidR="00DA4BB5" w:rsidRDefault="00DA4BB5" w:rsidP="00AC1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E2729" w14:textId="77777777" w:rsidR="001422B6" w:rsidRDefault="001422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378020D1" w14:textId="0C92C5CC" w:rsidR="00CD171F" w:rsidRPr="00F553E8" w:rsidRDefault="001422B6" w:rsidP="00CD171F">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5.2b</w:t>
        </w:r>
        <w:r w:rsidRPr="006D28E8">
          <w:rPr>
            <w:rStyle w:val="PageNumber"/>
            <w:rFonts w:ascii="Arial Narrow" w:hAnsi="Arial Narrow"/>
            <w:sz w:val="21"/>
            <w:szCs w:val="21"/>
          </w:rPr>
          <w:t xml:space="preserve"> </w:t>
        </w:r>
        <w:r w:rsidR="00CD171F" w:rsidRPr="00F553E8">
          <w:rPr>
            <w:rStyle w:val="PageNumber"/>
            <w:rFonts w:ascii="Arial Narrow" w:hAnsi="Arial Narrow"/>
            <w:sz w:val="21"/>
            <w:szCs w:val="21"/>
          </w:rPr>
          <w:t xml:space="preserve">| </w:t>
        </w:r>
        <w:r w:rsidR="00CD171F" w:rsidRPr="00F553E8">
          <w:rPr>
            <w:rStyle w:val="PageNumber"/>
            <w:rFonts w:ascii="Arial Narrow" w:hAnsi="Arial Narrow"/>
            <w:sz w:val="21"/>
            <w:szCs w:val="21"/>
          </w:rPr>
          <w:fldChar w:fldCharType="begin"/>
        </w:r>
        <w:r w:rsidR="00CD171F" w:rsidRPr="00F553E8">
          <w:rPr>
            <w:rStyle w:val="PageNumber"/>
            <w:rFonts w:ascii="Arial Narrow" w:hAnsi="Arial Narrow"/>
            <w:sz w:val="21"/>
            <w:szCs w:val="21"/>
          </w:rPr>
          <w:instrText xml:space="preserve"> PAGE </w:instrText>
        </w:r>
        <w:r w:rsidR="00CD171F" w:rsidRPr="00F553E8">
          <w:rPr>
            <w:rStyle w:val="PageNumber"/>
            <w:rFonts w:ascii="Arial Narrow" w:hAnsi="Arial Narrow"/>
            <w:sz w:val="21"/>
            <w:szCs w:val="21"/>
          </w:rPr>
          <w:fldChar w:fldCharType="separate"/>
        </w:r>
        <w:r w:rsidR="00CD171F" w:rsidRPr="00F553E8">
          <w:rPr>
            <w:rStyle w:val="PageNumber"/>
            <w:rFonts w:ascii="Arial Narrow" w:hAnsi="Arial Narrow"/>
            <w:sz w:val="21"/>
            <w:szCs w:val="21"/>
          </w:rPr>
          <w:t>1</w:t>
        </w:r>
        <w:r w:rsidR="00CD171F" w:rsidRPr="00F553E8">
          <w:rPr>
            <w:rStyle w:val="PageNumber"/>
            <w:rFonts w:ascii="Arial Narrow" w:hAnsi="Arial Narrow"/>
            <w:sz w:val="21"/>
            <w:szCs w:val="21"/>
          </w:rPr>
          <w:fldChar w:fldCharType="end"/>
        </w:r>
      </w:p>
    </w:sdtContent>
  </w:sdt>
  <w:p w14:paraId="5D9F2631" w14:textId="77777777" w:rsidR="00CD171F" w:rsidRPr="00F553E8" w:rsidRDefault="00CD171F">
    <w:pPr>
      <w:pStyle w:val="Footer"/>
      <w:rPr>
        <w:rStyle w:val="PageNumber"/>
        <w:rFonts w:ascii="Arial Narrow" w:hAnsi="Arial Narrow"/>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1AD7E" w14:textId="77777777" w:rsidR="001422B6" w:rsidRDefault="00142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0228B" w14:textId="77777777" w:rsidR="00DA4BB5" w:rsidRDefault="00DA4BB5" w:rsidP="00AC1642">
      <w:r>
        <w:separator/>
      </w:r>
    </w:p>
  </w:footnote>
  <w:footnote w:type="continuationSeparator" w:id="0">
    <w:p w14:paraId="5C7597A0" w14:textId="77777777" w:rsidR="00DA4BB5" w:rsidRDefault="00DA4BB5" w:rsidP="00AC1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A4E08" w14:textId="77777777" w:rsidR="001422B6" w:rsidRDefault="001422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5F24" w14:textId="70193617" w:rsidR="00AC1642" w:rsidRDefault="001422B6">
    <w:pPr>
      <w:pStyle w:val="Header"/>
    </w:pPr>
    <w:r>
      <w:rPr>
        <w:noProof/>
      </w:rPr>
      <w:drawing>
        <wp:anchor distT="0" distB="0" distL="114300" distR="114300" simplePos="0" relativeHeight="251665408" behindDoc="1" locked="0" layoutInCell="1" allowOverlap="1" wp14:anchorId="6D031D74" wp14:editId="2A7E00C0">
          <wp:simplePos x="0" y="0"/>
          <wp:positionH relativeFrom="column">
            <wp:posOffset>6073422</wp:posOffset>
          </wp:positionH>
          <wp:positionV relativeFrom="paragraph">
            <wp:posOffset>-474768</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488BB027" wp14:editId="35C15265">
          <wp:simplePos x="0" y="0"/>
          <wp:positionH relativeFrom="column">
            <wp:posOffset>826</wp:posOffset>
          </wp:positionH>
          <wp:positionV relativeFrom="paragraph">
            <wp:posOffset>-271075</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1DBEF" w14:textId="77777777" w:rsidR="001422B6" w:rsidRDefault="001422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246C7"/>
    <w:multiLevelType w:val="hybridMultilevel"/>
    <w:tmpl w:val="298C3928"/>
    <w:lvl w:ilvl="0" w:tplc="042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8C55A5"/>
    <w:multiLevelType w:val="hybridMultilevel"/>
    <w:tmpl w:val="B554FFE2"/>
    <w:lvl w:ilvl="0" w:tplc="042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67A91"/>
    <w:multiLevelType w:val="hybridMultilevel"/>
    <w:tmpl w:val="DFC05D9E"/>
    <w:lvl w:ilvl="0" w:tplc="4BC8C42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8766BE"/>
    <w:multiLevelType w:val="hybridMultilevel"/>
    <w:tmpl w:val="978C526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66067117">
    <w:abstractNumId w:val="1"/>
  </w:num>
  <w:num w:numId="2" w16cid:durableId="776484506">
    <w:abstractNumId w:val="0"/>
  </w:num>
  <w:num w:numId="3" w16cid:durableId="1950963819">
    <w:abstractNumId w:val="3"/>
  </w:num>
  <w:num w:numId="4" w16cid:durableId="108017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28D"/>
    <w:rsid w:val="000A35FA"/>
    <w:rsid w:val="001422B6"/>
    <w:rsid w:val="0031034B"/>
    <w:rsid w:val="0033408E"/>
    <w:rsid w:val="003D5736"/>
    <w:rsid w:val="00415F13"/>
    <w:rsid w:val="00455B2C"/>
    <w:rsid w:val="0046350B"/>
    <w:rsid w:val="00487F68"/>
    <w:rsid w:val="004B336D"/>
    <w:rsid w:val="00553DE0"/>
    <w:rsid w:val="00574C4E"/>
    <w:rsid w:val="005C3EFA"/>
    <w:rsid w:val="006524EC"/>
    <w:rsid w:val="00733D4F"/>
    <w:rsid w:val="00811DFF"/>
    <w:rsid w:val="008B79A1"/>
    <w:rsid w:val="008E0C32"/>
    <w:rsid w:val="0092686F"/>
    <w:rsid w:val="00980D35"/>
    <w:rsid w:val="00985913"/>
    <w:rsid w:val="00A03BC6"/>
    <w:rsid w:val="00A11F03"/>
    <w:rsid w:val="00A22B93"/>
    <w:rsid w:val="00A61F17"/>
    <w:rsid w:val="00AC1642"/>
    <w:rsid w:val="00B33DDB"/>
    <w:rsid w:val="00B87E16"/>
    <w:rsid w:val="00BB3678"/>
    <w:rsid w:val="00C2725F"/>
    <w:rsid w:val="00C6280F"/>
    <w:rsid w:val="00CB06B1"/>
    <w:rsid w:val="00CD171F"/>
    <w:rsid w:val="00DA4BB5"/>
    <w:rsid w:val="00DB01B4"/>
    <w:rsid w:val="00DE21D0"/>
    <w:rsid w:val="00E61E94"/>
    <w:rsid w:val="00E7490C"/>
    <w:rsid w:val="00E867A7"/>
    <w:rsid w:val="00F1428D"/>
    <w:rsid w:val="00F324DC"/>
    <w:rsid w:val="00F466A9"/>
    <w:rsid w:val="00F553E8"/>
    <w:rsid w:val="00F6309D"/>
    <w:rsid w:val="00F7644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2681C3"/>
  <w15:docId w15:val="{50263C8A-CEEE-4F25-9332-2C658DA7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28D"/>
    <w:pPr>
      <w:spacing w:after="0" w:line="240" w:lineRule="auto"/>
    </w:pPr>
    <w:rPr>
      <w:sz w:val="24"/>
      <w:szCs w:val="24"/>
      <w:lang w:val="en-GB"/>
    </w:rPr>
  </w:style>
  <w:style w:type="paragraph" w:styleId="Heading1">
    <w:name w:val="heading 1"/>
    <w:basedOn w:val="Normal"/>
    <w:next w:val="Normal"/>
    <w:link w:val="Heading1Char"/>
    <w:uiPriority w:val="9"/>
    <w:qFormat/>
    <w:rsid w:val="00F7644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7644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28D"/>
    <w:pPr>
      <w:ind w:left="720"/>
      <w:contextualSpacing/>
    </w:pPr>
  </w:style>
  <w:style w:type="paragraph" w:customStyle="1" w:styleId="Default">
    <w:name w:val="Default"/>
    <w:rsid w:val="00F1428D"/>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table" w:customStyle="1" w:styleId="GridTable1Light-Accent11">
    <w:name w:val="Grid Table 1 Light - Accent 11"/>
    <w:basedOn w:val="TableNormal"/>
    <w:uiPriority w:val="46"/>
    <w:rsid w:val="005C3EFA"/>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733D4F"/>
    <w:pPr>
      <w:spacing w:after="0" w:line="240" w:lineRule="auto"/>
    </w:pPr>
    <w:rPr>
      <w:sz w:val="24"/>
      <w:szCs w:val="24"/>
      <w:lang w:val="en-GB"/>
    </w:rPr>
  </w:style>
  <w:style w:type="character" w:styleId="CommentReference">
    <w:name w:val="annotation reference"/>
    <w:basedOn w:val="DefaultParagraphFont"/>
    <w:uiPriority w:val="99"/>
    <w:semiHidden/>
    <w:unhideWhenUsed/>
    <w:rsid w:val="00733D4F"/>
    <w:rPr>
      <w:sz w:val="16"/>
      <w:szCs w:val="16"/>
    </w:rPr>
  </w:style>
  <w:style w:type="paragraph" w:styleId="CommentText">
    <w:name w:val="annotation text"/>
    <w:basedOn w:val="Normal"/>
    <w:link w:val="CommentTextChar"/>
    <w:uiPriority w:val="99"/>
    <w:unhideWhenUsed/>
    <w:rsid w:val="00733D4F"/>
    <w:rPr>
      <w:sz w:val="20"/>
      <w:szCs w:val="20"/>
    </w:rPr>
  </w:style>
  <w:style w:type="character" w:customStyle="1" w:styleId="CommentTextChar">
    <w:name w:val="Comment Text Char"/>
    <w:basedOn w:val="DefaultParagraphFont"/>
    <w:link w:val="CommentText"/>
    <w:uiPriority w:val="99"/>
    <w:rsid w:val="00733D4F"/>
    <w:rPr>
      <w:sz w:val="20"/>
      <w:szCs w:val="20"/>
      <w:lang w:val="en-GB"/>
    </w:rPr>
  </w:style>
  <w:style w:type="paragraph" w:styleId="CommentSubject">
    <w:name w:val="annotation subject"/>
    <w:basedOn w:val="CommentText"/>
    <w:next w:val="CommentText"/>
    <w:link w:val="CommentSubjectChar"/>
    <w:uiPriority w:val="99"/>
    <w:semiHidden/>
    <w:unhideWhenUsed/>
    <w:rsid w:val="00733D4F"/>
    <w:rPr>
      <w:b/>
      <w:bCs/>
    </w:rPr>
  </w:style>
  <w:style w:type="character" w:customStyle="1" w:styleId="CommentSubjectChar">
    <w:name w:val="Comment Subject Char"/>
    <w:basedOn w:val="CommentTextChar"/>
    <w:link w:val="CommentSubject"/>
    <w:uiPriority w:val="99"/>
    <w:semiHidden/>
    <w:rsid w:val="00733D4F"/>
    <w:rPr>
      <w:b/>
      <w:bCs/>
      <w:sz w:val="20"/>
      <w:szCs w:val="20"/>
      <w:lang w:val="en-GB"/>
    </w:rPr>
  </w:style>
  <w:style w:type="paragraph" w:styleId="Header">
    <w:name w:val="header"/>
    <w:basedOn w:val="Normal"/>
    <w:link w:val="HeaderChar"/>
    <w:uiPriority w:val="99"/>
    <w:unhideWhenUsed/>
    <w:rsid w:val="00AC1642"/>
    <w:pPr>
      <w:tabs>
        <w:tab w:val="center" w:pos="4680"/>
        <w:tab w:val="right" w:pos="9360"/>
      </w:tabs>
    </w:pPr>
  </w:style>
  <w:style w:type="character" w:customStyle="1" w:styleId="HeaderChar">
    <w:name w:val="Header Char"/>
    <w:basedOn w:val="DefaultParagraphFont"/>
    <w:link w:val="Header"/>
    <w:uiPriority w:val="99"/>
    <w:rsid w:val="00AC1642"/>
    <w:rPr>
      <w:sz w:val="24"/>
      <w:szCs w:val="24"/>
      <w:lang w:val="en-GB"/>
    </w:rPr>
  </w:style>
  <w:style w:type="paragraph" w:styleId="Footer">
    <w:name w:val="footer"/>
    <w:basedOn w:val="Normal"/>
    <w:link w:val="FooterChar"/>
    <w:uiPriority w:val="99"/>
    <w:unhideWhenUsed/>
    <w:rsid w:val="00AC1642"/>
    <w:pPr>
      <w:tabs>
        <w:tab w:val="center" w:pos="4680"/>
        <w:tab w:val="right" w:pos="9360"/>
      </w:tabs>
    </w:pPr>
  </w:style>
  <w:style w:type="character" w:customStyle="1" w:styleId="FooterChar">
    <w:name w:val="Footer Char"/>
    <w:basedOn w:val="DefaultParagraphFont"/>
    <w:link w:val="Footer"/>
    <w:uiPriority w:val="99"/>
    <w:rsid w:val="00AC1642"/>
    <w:rPr>
      <w:sz w:val="24"/>
      <w:szCs w:val="24"/>
      <w:lang w:val="en-GB"/>
    </w:rPr>
  </w:style>
  <w:style w:type="character" w:styleId="PageNumber">
    <w:name w:val="page number"/>
    <w:basedOn w:val="DefaultParagraphFont"/>
    <w:uiPriority w:val="99"/>
    <w:semiHidden/>
    <w:unhideWhenUsed/>
    <w:rsid w:val="00CD171F"/>
  </w:style>
  <w:style w:type="character" w:customStyle="1" w:styleId="Heading1Char">
    <w:name w:val="Heading 1 Char"/>
    <w:basedOn w:val="DefaultParagraphFont"/>
    <w:link w:val="Heading1"/>
    <w:uiPriority w:val="9"/>
    <w:rsid w:val="00F76440"/>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F76440"/>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E0763C-B25F-425B-A32D-1E3E40BBD052}">
  <ds:schemaRefs>
    <ds:schemaRef ds:uri="http://schemas.microsoft.com/sharepoint/v3/contenttype/forms"/>
  </ds:schemaRefs>
</ds:datastoreItem>
</file>

<file path=customXml/itemProps2.xml><?xml version="1.0" encoding="utf-8"?>
<ds:datastoreItem xmlns:ds="http://schemas.openxmlformats.org/officeDocument/2006/customXml" ds:itemID="{51F52357-3D18-4389-B8E1-2F9167730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33D09-1882-4A07-930A-EF0304394CDF}">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410</Words>
  <Characters>2515</Characters>
  <Application>Microsoft Office Word</Application>
  <DocSecurity>0</DocSecurity>
  <Lines>71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16</cp:revision>
  <dcterms:created xsi:type="dcterms:W3CDTF">2023-06-06T10:19:00Z</dcterms:created>
  <dcterms:modified xsi:type="dcterms:W3CDTF">2026-01-23T09:15:00Z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1f96d20a2b1124993a73b2bba4288f7de9956dc88d83e4c92704f94399cd096c</vt:lpwstr>
  </property>
</Properties>
</file>